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086F" w14:textId="77777777" w:rsidR="009E751D" w:rsidRDefault="008D2533">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
        <w:rPr>
          <w:noProof/>
        </w:rPr>
        <w:pict w14:anchorId="5F236E81">
          <v:shapetype id="_x0000_t202" coordsize="21600,21600" o:spt="202" path="m,l,21600r21600,l21600,xe">
            <v:stroke joinstyle="miter"/>
            <v:path gradientshapeok="t" o:connecttype="rect"/>
          </v:shapetype>
          <v:shape id="_x0000_s1029" type="#_x0000_t202" style="position:absolute;left:0;text-align:left;margin-left:251.4pt;margin-top:36.2pt;width:222pt;height:101.25pt;z-index:2;mso-position-vertical-relative:page" filled="f" stroked="f">
            <v:textbox>
              <w:txbxContent>
                <w:p w14:paraId="679FB8CB" w14:textId="77777777" w:rsidR="00FF728A" w:rsidRDefault="00FF728A" w:rsidP="00FF728A">
                  <w:pPr>
                    <w:pStyle w:val="DefaultText"/>
                    <w:jc w:val="center"/>
                    <w:rPr>
                      <w:rFonts w:ascii="Stone Sans" w:hAnsi="Stone Sans" w:cs="Stone Sans"/>
                    </w:rPr>
                  </w:pPr>
                  <w:r>
                    <w:rPr>
                      <w:rFonts w:ascii="Stone Sans" w:hAnsi="Stone Sans" w:cs="Stone Sans"/>
                      <w:sz w:val="40"/>
                      <w:szCs w:val="40"/>
                    </w:rPr>
                    <w:t>P</w:t>
                  </w:r>
                  <w:r>
                    <w:rPr>
                      <w:rFonts w:ascii="Stone Sans" w:hAnsi="Stone Sans" w:cs="Stone Sans"/>
                      <w:sz w:val="28"/>
                      <w:szCs w:val="28"/>
                    </w:rPr>
                    <w:t>OINT</w:t>
                  </w:r>
                  <w:r>
                    <w:rPr>
                      <w:rFonts w:ascii="Stone Sans" w:hAnsi="Stone Sans" w:cs="Stone Sans"/>
                      <w:sz w:val="32"/>
                      <w:szCs w:val="32"/>
                    </w:rPr>
                    <w:t xml:space="preserve"> </w:t>
                  </w:r>
                  <w:r>
                    <w:rPr>
                      <w:rFonts w:ascii="Stone Sans" w:hAnsi="Stone Sans" w:cs="Stone Sans"/>
                      <w:sz w:val="40"/>
                      <w:szCs w:val="40"/>
                    </w:rPr>
                    <w:t>W</w:t>
                  </w:r>
                  <w:r>
                    <w:rPr>
                      <w:rFonts w:ascii="Stone Sans" w:hAnsi="Stone Sans" w:cs="Stone Sans"/>
                      <w:sz w:val="28"/>
                      <w:szCs w:val="28"/>
                    </w:rPr>
                    <w:t>IND</w:t>
                  </w:r>
                  <w:r>
                    <w:rPr>
                      <w:rFonts w:ascii="Stone Sans" w:hAnsi="Stone Sans" w:cs="Stone Sans"/>
                      <w:sz w:val="32"/>
                      <w:szCs w:val="32"/>
                    </w:rPr>
                    <w:t xml:space="preserve"> </w:t>
                  </w:r>
                  <w:r>
                    <w:rPr>
                      <w:rFonts w:ascii="Stone Sans" w:hAnsi="Stone Sans" w:cs="Stone Sans"/>
                      <w:sz w:val="40"/>
                      <w:szCs w:val="40"/>
                    </w:rPr>
                    <w:t>C</w:t>
                  </w:r>
                  <w:r>
                    <w:rPr>
                      <w:rFonts w:ascii="Stone Sans" w:hAnsi="Stone Sans" w:cs="Stone Sans"/>
                      <w:sz w:val="28"/>
                      <w:szCs w:val="28"/>
                    </w:rPr>
                    <w:t>ONES</w:t>
                  </w:r>
                </w:p>
                <w:p w14:paraId="75812DEB" w14:textId="77777777" w:rsidR="00FF728A" w:rsidRDefault="00FF728A" w:rsidP="00FF728A">
                  <w:pPr>
                    <w:pStyle w:val="DefaultText"/>
                    <w:jc w:val="center"/>
                    <w:rPr>
                      <w:rFonts w:ascii="Stone Sans" w:hAnsi="Stone Sans" w:cs="Stone Sans"/>
                      <w:sz w:val="40"/>
                      <w:szCs w:val="40"/>
                    </w:rPr>
                  </w:pPr>
                  <w:r>
                    <w:rPr>
                      <w:rFonts w:ascii="Stone Sans" w:hAnsi="Stone Sans" w:cs="Stone Sans"/>
                      <w:sz w:val="40"/>
                      <w:szCs w:val="40"/>
                    </w:rPr>
                    <w:t>PWC</w:t>
                  </w:r>
                </w:p>
                <w:p w14:paraId="77CB78F8" w14:textId="2938C668" w:rsidR="00FF728A" w:rsidRDefault="00A73288" w:rsidP="00FF728A">
                  <w:pPr>
                    <w:jc w:val="center"/>
                    <w:rPr>
                      <w:rFonts w:ascii="Stone Sans" w:hAnsi="Stone Sans" w:cs="Stone Sans"/>
                      <w:smallCaps/>
                      <w:sz w:val="28"/>
                      <w:szCs w:val="28"/>
                    </w:rPr>
                  </w:pPr>
                  <w:r>
                    <w:rPr>
                      <w:rFonts w:ascii="Stone Sans" w:hAnsi="Stone Sans" w:cs="Stone Sans"/>
                      <w:smallCaps/>
                      <w:sz w:val="28"/>
                      <w:szCs w:val="28"/>
                    </w:rPr>
                    <w:t>Type 806</w:t>
                  </w:r>
                  <w:r w:rsidR="00FF728A">
                    <w:rPr>
                      <w:rFonts w:ascii="Stone Sans" w:hAnsi="Stone Sans" w:cs="Stone Sans"/>
                      <w:smallCaps/>
                      <w:sz w:val="28"/>
                      <w:szCs w:val="28"/>
                    </w:rPr>
                    <w:t xml:space="preserve"> Externally Lighted</w:t>
                  </w:r>
                </w:p>
                <w:p w14:paraId="12A54419" w14:textId="19A61E71" w:rsidR="00A73288" w:rsidRDefault="00A73288" w:rsidP="00FF728A">
                  <w:pPr>
                    <w:jc w:val="center"/>
                  </w:pPr>
                  <w:r>
                    <w:rPr>
                      <w:rFonts w:ascii="Stone Sans" w:hAnsi="Stone Sans" w:cs="Stone Sans"/>
                      <w:smallCaps/>
                      <w:sz w:val="28"/>
                      <w:szCs w:val="28"/>
                    </w:rPr>
                    <w:t>Fiberglass Frangible Pole</w:t>
                  </w:r>
                </w:p>
              </w:txbxContent>
            </v:textbox>
            <w10:wrap anchory="page"/>
          </v:shape>
        </w:pict>
      </w:r>
    </w:p>
    <w:p w14:paraId="754B8009" w14:textId="77777777" w:rsidR="009E751D" w:rsidRDefault="009E751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8"/>
        </w:rPr>
      </w:pPr>
    </w:p>
    <w:p w14:paraId="6C7BC0D1" w14:textId="77777777" w:rsidR="00FF728A" w:rsidRDefault="009E751D" w:rsidP="00FF728A">
      <w:pPr>
        <w:pStyle w:val="DefaultText"/>
        <w:ind w:left="432"/>
        <w:rPr>
          <w:rFonts w:ascii="Stone Sans" w:hAnsi="Stone Sans" w:cs="Stone Sans"/>
        </w:rPr>
      </w:pPr>
      <w:r>
        <w:tab/>
      </w:r>
      <w:r>
        <w:tab/>
      </w:r>
      <w:r w:rsidR="00FF728A">
        <w:tab/>
      </w:r>
      <w:r w:rsidR="00FF728A">
        <w:rPr>
          <w:rFonts w:ascii="Stone Sans" w:hAnsi="Stone Sans" w:cs="Stone Sans"/>
          <w:sz w:val="32"/>
          <w:szCs w:val="32"/>
        </w:rPr>
        <w:t>PWC W</w:t>
      </w:r>
      <w:r w:rsidR="00FF728A">
        <w:rPr>
          <w:rFonts w:ascii="Stone Sans" w:hAnsi="Stone Sans" w:cs="Stone Sans"/>
          <w:sz w:val="24"/>
          <w:szCs w:val="24"/>
        </w:rPr>
        <w:t xml:space="preserve">IND </w:t>
      </w:r>
      <w:r w:rsidR="00FF728A">
        <w:rPr>
          <w:rFonts w:ascii="Stone Sans" w:hAnsi="Stone Sans" w:cs="Stone Sans"/>
          <w:sz w:val="32"/>
          <w:szCs w:val="32"/>
        </w:rPr>
        <w:t>C</w:t>
      </w:r>
      <w:r w:rsidR="00FF728A">
        <w:rPr>
          <w:rFonts w:ascii="Stone Sans" w:hAnsi="Stone Sans" w:cs="Stone Sans"/>
          <w:sz w:val="24"/>
          <w:szCs w:val="24"/>
        </w:rPr>
        <w:t>ONE</w:t>
      </w:r>
    </w:p>
    <w:p w14:paraId="62A11353" w14:textId="77777777" w:rsidR="00FF728A" w:rsidRDefault="00FF728A" w:rsidP="00FF728A">
      <w:pPr>
        <w:pStyle w:val="DefaultText"/>
        <w:ind w:left="432"/>
        <w:rPr>
          <w:rFonts w:ascii="Stone Sans" w:hAnsi="Stone Sans" w:cs="Stone Sans"/>
          <w:sz w:val="22"/>
          <w:szCs w:val="22"/>
        </w:rPr>
      </w:pPr>
      <w:r>
        <w:rPr>
          <w:rFonts w:ascii="Stone Sans" w:hAnsi="Stone Sans" w:cs="Stone Sans"/>
          <w:sz w:val="32"/>
          <w:szCs w:val="32"/>
        </w:rPr>
        <w:tab/>
      </w:r>
      <w:r>
        <w:rPr>
          <w:rFonts w:ascii="Stone Sans" w:hAnsi="Stone Sans" w:cs="Stone Sans"/>
          <w:sz w:val="32"/>
          <w:szCs w:val="32"/>
        </w:rPr>
        <w:tab/>
      </w:r>
      <w:r>
        <w:rPr>
          <w:rFonts w:ascii="Stone Sans" w:hAnsi="Stone Sans" w:cs="Stone Sans"/>
          <w:sz w:val="32"/>
          <w:szCs w:val="32"/>
        </w:rPr>
        <w:tab/>
        <w:t xml:space="preserve">   S</w:t>
      </w:r>
      <w:r>
        <w:rPr>
          <w:rFonts w:ascii="Stone Sans" w:hAnsi="Stone Sans" w:cs="Stone Sans"/>
          <w:sz w:val="24"/>
          <w:szCs w:val="24"/>
        </w:rPr>
        <w:t>PECIFICATION</w:t>
      </w:r>
    </w:p>
    <w:p w14:paraId="586F4BAA" w14:textId="77777777" w:rsidR="009E751D" w:rsidRDefault="008D2533" w:rsidP="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
        <w:rPr>
          <w:noProof/>
        </w:rPr>
        <w:pict w14:anchorId="6D532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05pt;margin-top:111.2pt;width:486pt;height:36.85pt;z-index:1;mso-wrap-distance-left:0;mso-wrap-distance-right:0;mso-position-horizontal-relative:page;mso-position-vertical-relative:page">
            <v:imagedata r:id="rId6" o:title="" croptop="-30102f" cropbottom="-60203f" cropleft="-893f" cropright="2589f"/>
            <w10:wrap anchorx="page" anchory="page"/>
          </v:shape>
        </w:pict>
      </w:r>
      <w:r w:rsidR="00FF728A">
        <w:rPr>
          <w:rFonts w:ascii="Stone Sans" w:hAnsi="Stone Sans" w:cs="Stone Sans"/>
          <w:sz w:val="22"/>
          <w:szCs w:val="22"/>
        </w:rPr>
        <w:tab/>
      </w:r>
      <w:r w:rsidR="00FF728A">
        <w:rPr>
          <w:rFonts w:ascii="Stone Sans" w:hAnsi="Stone Sans" w:cs="Stone Sans"/>
          <w:sz w:val="22"/>
          <w:szCs w:val="22"/>
        </w:rPr>
        <w:tab/>
      </w:r>
      <w:r w:rsidR="00FF728A">
        <w:rPr>
          <w:rFonts w:ascii="Stone Sans" w:hAnsi="Stone Sans" w:cs="Stone Sans"/>
          <w:sz w:val="22"/>
          <w:szCs w:val="22"/>
        </w:rPr>
        <w:tab/>
        <w:t xml:space="preserve">          </w:t>
      </w:r>
      <w:r w:rsidR="00FF728A">
        <w:rPr>
          <w:rFonts w:ascii="Stone Sans" w:hAnsi="Stone Sans" w:cs="Stone Sans"/>
          <w:sz w:val="28"/>
          <w:szCs w:val="28"/>
        </w:rPr>
        <w:t xml:space="preserve"> </w:t>
      </w:r>
      <w:r w:rsidR="00FF728A">
        <w:rPr>
          <w:rFonts w:ascii="Stone Sans" w:hAnsi="Stone Sans" w:cs="Stone Sans"/>
          <w:sz w:val="32"/>
          <w:szCs w:val="32"/>
        </w:rPr>
        <w:t>G</w:t>
      </w:r>
      <w:r w:rsidR="00FF728A">
        <w:rPr>
          <w:rFonts w:ascii="Stone Sans" w:hAnsi="Stone Sans" w:cs="Stone Sans"/>
          <w:sz w:val="24"/>
          <w:szCs w:val="24"/>
        </w:rPr>
        <w:t>UIDE</w:t>
      </w:r>
    </w:p>
    <w:p w14:paraId="40B6A3E8" w14:textId="77777777" w:rsidR="009E751D" w:rsidRDefault="009E751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39BACB61" w14:textId="77777777" w:rsidR="00FF728A" w:rsidRDefault="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4E1928BF" w14:textId="77777777" w:rsidR="00FF728A" w:rsidRDefault="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363CFF6E" w14:textId="77777777" w:rsidR="00FC1A62" w:rsidRDefault="00FC1A62" w:rsidP="00FC1A62">
      <w:pPr>
        <w:overflowPunct/>
        <w:spacing w:after="200"/>
        <w:ind w:left="720"/>
        <w:jc w:val="both"/>
        <w:textAlignment w:val="auto"/>
        <w:rPr>
          <w:rFonts w:ascii="Stone Sans" w:hAnsi="Stone Sans" w:cs="Stone Sans"/>
          <w:smallCaps/>
        </w:rPr>
      </w:pPr>
    </w:p>
    <w:p w14:paraId="5D1FE2D8" w14:textId="3CF47753" w:rsidR="00FC1A62" w:rsidRDefault="00F1396D" w:rsidP="00506A81">
      <w:pPr>
        <w:overflowPunct/>
        <w:ind w:left="720"/>
        <w:jc w:val="both"/>
        <w:textAlignment w:val="auto"/>
        <w:rPr>
          <w:rFonts w:ascii="Stone Sans" w:hAnsi="Stone Sans" w:cs="Stone Sans"/>
          <w:sz w:val="16"/>
          <w:szCs w:val="16"/>
        </w:rPr>
      </w:pPr>
      <w:bookmarkStart w:id="0" w:name="_Hlk17612818"/>
      <w:r>
        <w:rPr>
          <w:rFonts w:ascii="Stone Sans" w:hAnsi="Stone Sans" w:cs="Stone Sans"/>
          <w:smallCaps/>
        </w:rPr>
        <w:t>PWC-806</w:t>
      </w:r>
      <w:r w:rsidR="00A73288">
        <w:rPr>
          <w:rFonts w:ascii="Stone Sans" w:hAnsi="Stone Sans" w:cs="Stone Sans"/>
          <w:smallCaps/>
        </w:rPr>
        <w:t>1</w:t>
      </w:r>
      <w:r w:rsidR="00FC1A62" w:rsidRPr="00FC1A62">
        <w:rPr>
          <w:rFonts w:ascii="Stone Sans" w:hAnsi="Stone Sans" w:cs="Stone Sans"/>
          <w:smallCaps/>
        </w:rPr>
        <w:t>L-</w:t>
      </w:r>
      <w:r w:rsidR="00A73288">
        <w:rPr>
          <w:rFonts w:ascii="Stone Sans" w:hAnsi="Stone Sans" w:cs="Stone Sans"/>
          <w:smallCaps/>
        </w:rPr>
        <w:t>x</w:t>
      </w:r>
      <w:r w:rsidR="00FC1A62" w:rsidRPr="00FC1A62">
        <w:rPr>
          <w:rFonts w:ascii="Stone Sans" w:hAnsi="Stone Sans" w:cs="Stone Sans"/>
          <w:smallCaps/>
        </w:rPr>
        <w:t>-ON-</w:t>
      </w:r>
      <w:r>
        <w:rPr>
          <w:rFonts w:ascii="Stone Sans" w:hAnsi="Stone Sans" w:cs="Stone Sans"/>
          <w:smallCaps/>
        </w:rPr>
        <w:t>LIR</w:t>
      </w:r>
      <w:r w:rsidR="00A73288">
        <w:rPr>
          <w:rFonts w:ascii="Stone Sans" w:hAnsi="Stone Sans" w:cs="Stone Sans"/>
          <w:smallCaps/>
        </w:rPr>
        <w:t xml:space="preserve">-D-L  </w:t>
      </w:r>
      <w:bookmarkEnd w:id="0"/>
      <w:r w:rsidR="00A73288">
        <w:rPr>
          <w:rFonts w:ascii="Stone Sans" w:hAnsi="Stone Sans" w:cs="Stone Sans"/>
          <w:smallCaps/>
        </w:rPr>
        <w:tab/>
        <w:t>LED</w:t>
      </w:r>
      <w:r w:rsidR="00FC1A62" w:rsidRPr="00FC1A62">
        <w:rPr>
          <w:rFonts w:ascii="Stone Sans" w:hAnsi="Stone Sans" w:cs="Stone Sans"/>
          <w:smallCaps/>
        </w:rPr>
        <w:tab/>
        <w:t>Specification</w:t>
      </w:r>
      <w:r w:rsidR="00FC1A62" w:rsidRPr="00FC1A62">
        <w:rPr>
          <w:rFonts w:ascii="Stone Sans" w:hAnsi="Stone Sans" w:cs="Stone Sans"/>
          <w:sz w:val="16"/>
          <w:szCs w:val="16"/>
        </w:rPr>
        <w:t xml:space="preserve"> </w:t>
      </w:r>
    </w:p>
    <w:p w14:paraId="09928944" w14:textId="15BB5ABE" w:rsidR="00A73288" w:rsidRPr="00FC1A62" w:rsidRDefault="00A73288" w:rsidP="00F1396D">
      <w:pPr>
        <w:overflowPunct/>
        <w:spacing w:after="200"/>
        <w:ind w:left="720"/>
        <w:jc w:val="both"/>
        <w:textAlignment w:val="auto"/>
        <w:rPr>
          <w:rFonts w:ascii="Stone Sans" w:hAnsi="Stone Sans" w:cs="Stone Sans"/>
          <w:sz w:val="16"/>
          <w:szCs w:val="16"/>
        </w:rPr>
      </w:pPr>
      <w:r>
        <w:rPr>
          <w:rFonts w:ascii="Stone Sans" w:hAnsi="Stone Sans" w:cs="Stone Sans"/>
          <w:smallCaps/>
        </w:rPr>
        <w:t>PWC-8062</w:t>
      </w:r>
      <w:r w:rsidRPr="00FC1A62">
        <w:rPr>
          <w:rFonts w:ascii="Stone Sans" w:hAnsi="Stone Sans" w:cs="Stone Sans"/>
          <w:smallCaps/>
        </w:rPr>
        <w:t>L-</w:t>
      </w:r>
      <w:r>
        <w:rPr>
          <w:rFonts w:ascii="Stone Sans" w:hAnsi="Stone Sans" w:cs="Stone Sans"/>
          <w:smallCaps/>
        </w:rPr>
        <w:t>x</w:t>
      </w:r>
      <w:r w:rsidRPr="00FC1A62">
        <w:rPr>
          <w:rFonts w:ascii="Stone Sans" w:hAnsi="Stone Sans" w:cs="Stone Sans"/>
          <w:smallCaps/>
        </w:rPr>
        <w:t>-ON-</w:t>
      </w:r>
      <w:r>
        <w:rPr>
          <w:rFonts w:ascii="Stone Sans" w:hAnsi="Stone Sans" w:cs="Stone Sans"/>
          <w:smallCaps/>
        </w:rPr>
        <w:t xml:space="preserve">LIR-D-L  </w:t>
      </w:r>
    </w:p>
    <w:p w14:paraId="519051A1" w14:textId="639FD66C" w:rsidR="00A73288" w:rsidRDefault="00A73288" w:rsidP="00FC1A62">
      <w:pPr>
        <w:overflowPunct/>
        <w:spacing w:after="90"/>
        <w:ind w:left="720"/>
        <w:jc w:val="both"/>
        <w:textAlignment w:val="auto"/>
        <w:rPr>
          <w:rFonts w:ascii="Stone Sans" w:hAnsi="Stone Sans" w:cs="Stone Sans"/>
          <w:sz w:val="18"/>
          <w:szCs w:val="18"/>
        </w:rPr>
      </w:pPr>
      <w:r>
        <w:rPr>
          <w:rFonts w:ascii="Stone Sans" w:hAnsi="Stone Sans" w:cs="Stone Sans"/>
          <w:sz w:val="18"/>
          <w:szCs w:val="18"/>
        </w:rPr>
        <w:t>Type 806</w:t>
      </w:r>
      <w:r w:rsidRPr="00FC1A62">
        <w:rPr>
          <w:rFonts w:ascii="Stone Sans" w:hAnsi="Stone Sans" w:cs="Stone Sans"/>
          <w:sz w:val="18"/>
          <w:szCs w:val="18"/>
        </w:rPr>
        <w:t xml:space="preserve">, Size </w:t>
      </w:r>
      <w:r>
        <w:rPr>
          <w:rFonts w:ascii="Stone Sans" w:hAnsi="Stone Sans" w:cs="Stone Sans"/>
          <w:sz w:val="18"/>
          <w:szCs w:val="18"/>
        </w:rPr>
        <w:t>1</w:t>
      </w:r>
      <w:r w:rsidRPr="00FC1A62">
        <w:rPr>
          <w:rFonts w:ascii="Stone Sans" w:hAnsi="Stone Sans" w:cs="Stone Sans"/>
          <w:sz w:val="18"/>
          <w:szCs w:val="18"/>
        </w:rPr>
        <w:t xml:space="preserve">: </w:t>
      </w:r>
      <w:r>
        <w:rPr>
          <w:rFonts w:ascii="Stone Sans" w:hAnsi="Stone Sans" w:cs="Stone Sans"/>
          <w:sz w:val="18"/>
          <w:szCs w:val="18"/>
        </w:rPr>
        <w:t>Frangible</w:t>
      </w:r>
      <w:r w:rsidRPr="00FC1A62">
        <w:rPr>
          <w:rFonts w:ascii="Stone Sans" w:hAnsi="Stone Sans" w:cs="Stone Sans"/>
          <w:sz w:val="18"/>
          <w:szCs w:val="18"/>
        </w:rPr>
        <w:t xml:space="preserve"> </w:t>
      </w:r>
      <w:r w:rsidR="00506A81">
        <w:rPr>
          <w:rFonts w:ascii="Stone Sans" w:hAnsi="Stone Sans" w:cs="Stone Sans"/>
          <w:sz w:val="18"/>
          <w:szCs w:val="18"/>
        </w:rPr>
        <w:t xml:space="preserve">Hinged Base </w:t>
      </w:r>
      <w:r w:rsidRPr="00FC1A62">
        <w:rPr>
          <w:rFonts w:ascii="Stone Sans" w:hAnsi="Stone Sans" w:cs="Stone Sans"/>
          <w:sz w:val="18"/>
          <w:szCs w:val="18"/>
        </w:rPr>
        <w:t xml:space="preserve">Pole, </w:t>
      </w:r>
      <w:r w:rsidRPr="00A73288">
        <w:rPr>
          <w:rFonts w:ascii="Stone Sans" w:hAnsi="Stone Sans" w:cs="Stone Sans"/>
          <w:sz w:val="18"/>
          <w:szCs w:val="18"/>
        </w:rPr>
        <w:t>8-ft (2.5m) by 18-in Windsock, Externally Lighted</w:t>
      </w:r>
    </w:p>
    <w:p w14:paraId="2B4E680A" w14:textId="4811AE16" w:rsidR="00FC1A62" w:rsidRDefault="007131BB" w:rsidP="00FC1A62">
      <w:pPr>
        <w:overflowPunct/>
        <w:spacing w:after="90"/>
        <w:ind w:left="720"/>
        <w:jc w:val="both"/>
        <w:textAlignment w:val="auto"/>
        <w:rPr>
          <w:rFonts w:ascii="Stone Sans" w:hAnsi="Stone Sans" w:cs="Stone Sans"/>
          <w:sz w:val="18"/>
          <w:szCs w:val="18"/>
        </w:rPr>
      </w:pPr>
      <w:r>
        <w:rPr>
          <w:rFonts w:ascii="Stone Sans" w:hAnsi="Stone Sans" w:cs="Stone Sans"/>
          <w:sz w:val="18"/>
          <w:szCs w:val="18"/>
        </w:rPr>
        <w:t>Type 806</w:t>
      </w:r>
      <w:r w:rsidR="00FC1A62" w:rsidRPr="00FC1A62">
        <w:rPr>
          <w:rFonts w:ascii="Stone Sans" w:hAnsi="Stone Sans" w:cs="Stone Sans"/>
          <w:sz w:val="18"/>
          <w:szCs w:val="18"/>
        </w:rPr>
        <w:t xml:space="preserve">, Size 2: </w:t>
      </w:r>
      <w:r>
        <w:rPr>
          <w:rFonts w:ascii="Stone Sans" w:hAnsi="Stone Sans" w:cs="Stone Sans"/>
          <w:sz w:val="18"/>
          <w:szCs w:val="18"/>
        </w:rPr>
        <w:t>Frangible</w:t>
      </w:r>
      <w:r w:rsidR="00FC1A62" w:rsidRPr="00FC1A62">
        <w:rPr>
          <w:rFonts w:ascii="Stone Sans" w:hAnsi="Stone Sans" w:cs="Stone Sans"/>
          <w:sz w:val="18"/>
          <w:szCs w:val="18"/>
        </w:rPr>
        <w:t xml:space="preserve"> </w:t>
      </w:r>
      <w:r w:rsidR="00506A81">
        <w:rPr>
          <w:rFonts w:ascii="Stone Sans" w:hAnsi="Stone Sans" w:cs="Stone Sans"/>
          <w:sz w:val="18"/>
          <w:szCs w:val="18"/>
        </w:rPr>
        <w:t xml:space="preserve">Hinged Base </w:t>
      </w:r>
      <w:bookmarkStart w:id="1" w:name="_GoBack"/>
      <w:bookmarkEnd w:id="1"/>
      <w:r w:rsidR="00FC1A62" w:rsidRPr="00FC1A62">
        <w:rPr>
          <w:rFonts w:ascii="Stone Sans" w:hAnsi="Stone Sans" w:cs="Stone Sans"/>
          <w:sz w:val="18"/>
          <w:szCs w:val="18"/>
        </w:rPr>
        <w:t>Pole, 12-ft (3.65m) by 36-in Windsock, Externally Lighted</w:t>
      </w:r>
    </w:p>
    <w:p w14:paraId="2A4F85A3" w14:textId="47C690EF" w:rsidR="00A73288" w:rsidRDefault="00A73288" w:rsidP="00FC1A62">
      <w:pPr>
        <w:overflowPunct/>
        <w:spacing w:after="90"/>
        <w:ind w:left="720"/>
        <w:jc w:val="both"/>
        <w:textAlignment w:val="auto"/>
        <w:rPr>
          <w:rFonts w:ascii="Stone Sans" w:hAnsi="Stone Sans" w:cs="Stone Sans"/>
          <w:sz w:val="18"/>
          <w:szCs w:val="18"/>
        </w:rPr>
      </w:pPr>
    </w:p>
    <w:p w14:paraId="27B30F0C" w14:textId="7055CCDB" w:rsidR="00A73288" w:rsidRPr="00FC1A62" w:rsidRDefault="00A73288" w:rsidP="00A73288">
      <w:pPr>
        <w:spacing w:after="100"/>
        <w:ind w:left="720"/>
        <w:jc w:val="both"/>
        <w:rPr>
          <w:rFonts w:ascii="Stone Sans" w:hAnsi="Stone Sans" w:cs="Stone Sans"/>
          <w:sz w:val="16"/>
          <w:szCs w:val="16"/>
        </w:rPr>
      </w:pPr>
      <w:bookmarkStart w:id="2" w:name="_Hlk17549793"/>
      <w:r>
        <w:rPr>
          <w:rFonts w:ascii="Stone Sans" w:hAnsi="Stone Sans" w:cs="Stone Sans"/>
          <w:sz w:val="16"/>
          <w:szCs w:val="16"/>
        </w:rPr>
        <w:t>The wind cone shall be Made in USA.</w:t>
      </w:r>
      <w:bookmarkEnd w:id="2"/>
    </w:p>
    <w:p w14:paraId="79FA0CDD" w14:textId="77777777" w:rsidR="00FC1A62" w:rsidRPr="00FC1A62" w:rsidRDefault="00FC1A62" w:rsidP="00FC1A62">
      <w:pPr>
        <w:overflowPunct/>
        <w:spacing w:after="100"/>
        <w:ind w:left="720"/>
        <w:jc w:val="both"/>
        <w:textAlignment w:val="auto"/>
        <w:rPr>
          <w:rFonts w:ascii="Stone Sans" w:hAnsi="Stone Sans" w:cs="Stone Sans"/>
          <w:sz w:val="16"/>
          <w:szCs w:val="16"/>
        </w:rPr>
      </w:pPr>
      <w:r w:rsidRPr="00FC1A62">
        <w:rPr>
          <w:rFonts w:ascii="Stone Sans" w:hAnsi="Stone Sans" w:cs="Stone Sans"/>
          <w:sz w:val="16"/>
          <w:szCs w:val="16"/>
        </w:rPr>
        <w:t>The w</w:t>
      </w:r>
      <w:r w:rsidR="005A540D">
        <w:rPr>
          <w:rFonts w:ascii="Stone Sans" w:hAnsi="Stone Sans" w:cs="Stone Sans"/>
          <w:sz w:val="16"/>
          <w:szCs w:val="16"/>
        </w:rPr>
        <w:t xml:space="preserve">ind cone shall include a round </w:t>
      </w:r>
      <w:r w:rsidR="007131BB">
        <w:rPr>
          <w:rFonts w:ascii="Stone Sans" w:hAnsi="Stone Sans" w:cs="Stone Sans"/>
          <w:sz w:val="16"/>
          <w:szCs w:val="16"/>
        </w:rPr>
        <w:t xml:space="preserve">6-inch diameter </w:t>
      </w:r>
      <w:r w:rsidR="005A540D">
        <w:rPr>
          <w:rFonts w:ascii="Stone Sans" w:hAnsi="Stone Sans" w:cs="Stone Sans"/>
          <w:sz w:val="16"/>
          <w:szCs w:val="16"/>
        </w:rPr>
        <w:t xml:space="preserve">fiberglass </w:t>
      </w:r>
      <w:r w:rsidRPr="00FC1A62">
        <w:rPr>
          <w:rFonts w:ascii="Stone Sans" w:hAnsi="Stone Sans" w:cs="Stone Sans"/>
          <w:sz w:val="16"/>
          <w:szCs w:val="16"/>
        </w:rPr>
        <w:t xml:space="preserve">pole hinged at the base </w:t>
      </w:r>
      <w:r w:rsidR="005A540D">
        <w:rPr>
          <w:rFonts w:ascii="Stone Sans" w:hAnsi="Stone Sans" w:cs="Stone Sans"/>
          <w:sz w:val="16"/>
          <w:szCs w:val="16"/>
        </w:rPr>
        <w:t>which is an FAA-E-2402 contracted low-impact resistant (LIR)</w:t>
      </w:r>
      <w:r w:rsidR="007131BB">
        <w:rPr>
          <w:rFonts w:ascii="Stone Sans" w:hAnsi="Stone Sans" w:cs="Stone Sans"/>
          <w:sz w:val="16"/>
          <w:szCs w:val="16"/>
        </w:rPr>
        <w:t xml:space="preserve"> approach lighting mast manufactured by Jaquith Industries as type MG-20. </w:t>
      </w:r>
      <w:r w:rsidRPr="00FC1A62">
        <w:rPr>
          <w:rFonts w:ascii="Stone Sans" w:hAnsi="Stone Sans" w:cs="Stone Sans"/>
          <w:sz w:val="16"/>
          <w:szCs w:val="16"/>
        </w:rPr>
        <w:t xml:space="preserve">The pole shall include a Point Lighting design slipfitter sleeve to accept the upper bearing assembly to prevent moment stress and possible failure of the 1-inch threaded interface. To prevent any eventual tilting of the upper assembly due to wear, there shall be a machined collar installed at the top of the </w:t>
      </w:r>
      <w:r w:rsidR="007131BB">
        <w:rPr>
          <w:rFonts w:ascii="Stone Sans" w:hAnsi="Stone Sans" w:cs="Stone Sans"/>
          <w:sz w:val="16"/>
          <w:szCs w:val="16"/>
        </w:rPr>
        <w:t>fiberglass</w:t>
      </w:r>
      <w:r w:rsidRPr="00FC1A62">
        <w:rPr>
          <w:rFonts w:ascii="Stone Sans" w:hAnsi="Stone Sans" w:cs="Stone Sans"/>
          <w:sz w:val="16"/>
          <w:szCs w:val="16"/>
        </w:rPr>
        <w:t xml:space="preserve"> pole. The wind cone shall withstand winds of 90 mph (145 kmph).</w:t>
      </w:r>
    </w:p>
    <w:p w14:paraId="08CC7432" w14:textId="7064BABC" w:rsidR="00FC1A62" w:rsidRPr="00FC1A62" w:rsidRDefault="00FC1A62" w:rsidP="00FC1A62">
      <w:pPr>
        <w:overflowPunct/>
        <w:spacing w:after="90"/>
        <w:ind w:left="720"/>
        <w:jc w:val="both"/>
        <w:textAlignment w:val="auto"/>
        <w:rPr>
          <w:rFonts w:ascii="Stone Sans" w:hAnsi="Stone Sans" w:cs="Stone Sans"/>
          <w:sz w:val="16"/>
          <w:szCs w:val="16"/>
        </w:rPr>
      </w:pPr>
      <w:r w:rsidRPr="00FC1A62">
        <w:rPr>
          <w:rFonts w:ascii="Stone Sans" w:hAnsi="Stone Sans" w:cs="Stone Sans"/>
          <w:sz w:val="16"/>
          <w:szCs w:val="16"/>
        </w:rPr>
        <w:t xml:space="preserve">The upper assembly shall use two high quality nylon coated corrosion resistant sealed stainless steel ball bearings with grease fittings. All hardware shall be stainless steel. The windsock shall mount on a rigid lightweight aluminum frame basket to enhance visibility. The international aviation orange nylon windsock shall be reinforced at key points including the end of the basket to resist wear from abrasion and it shall be fitted with two or more brass grommets to prevent water accumulation in the sock.  The sock shall attach to the basket simply and securely by means of stainless steel twist-lock marine grade hardware. </w:t>
      </w:r>
    </w:p>
    <w:p w14:paraId="7815A0B0" w14:textId="77777777" w:rsidR="00A73288" w:rsidRPr="00A73288" w:rsidRDefault="00A73288" w:rsidP="00A73288">
      <w:pPr>
        <w:spacing w:after="90"/>
        <w:ind w:left="720"/>
        <w:jc w:val="both"/>
        <w:rPr>
          <w:rFonts w:ascii="Stone Sans" w:hAnsi="Stone Sans" w:cs="Stone Sans"/>
          <w:sz w:val="16"/>
          <w:szCs w:val="16"/>
        </w:rPr>
      </w:pPr>
      <w:r w:rsidRPr="00A73288">
        <w:rPr>
          <w:rFonts w:ascii="Stone Sans" w:hAnsi="Stone Sans" w:cs="Stone Sans"/>
          <w:sz w:val="16"/>
          <w:szCs w:val="16"/>
        </w:rPr>
        <w:t>The lighting assembly shall include four (4) external LED floodlamps and one top mounted FAA L-810 red LED obstruction light.</w:t>
      </w:r>
    </w:p>
    <w:p w14:paraId="59FA2312" w14:textId="6810D76D" w:rsidR="00FC1A62" w:rsidRDefault="00FC1A62" w:rsidP="00FC1A62">
      <w:pPr>
        <w:overflowPunct/>
        <w:spacing w:after="90"/>
        <w:ind w:left="720"/>
        <w:jc w:val="both"/>
        <w:textAlignment w:val="auto"/>
        <w:rPr>
          <w:rFonts w:ascii="Stone Sans" w:hAnsi="Stone Sans" w:cs="Stone Sans"/>
          <w:sz w:val="16"/>
          <w:szCs w:val="16"/>
        </w:rPr>
      </w:pPr>
      <w:r w:rsidRPr="00FC1A62">
        <w:rPr>
          <w:rFonts w:ascii="Stone Sans" w:hAnsi="Stone Sans" w:cs="Stone Sans"/>
          <w:sz w:val="16"/>
          <w:szCs w:val="16"/>
        </w:rPr>
        <w:t>The manufacturer shall include enough 3-wire SO cable with strain relief to extend from the lighting to the base of the pole and connectors as required for field connection of the lights to the cable.</w:t>
      </w:r>
    </w:p>
    <w:p w14:paraId="69254CD5" w14:textId="77777777" w:rsidR="00A73288" w:rsidRPr="00FC1A62" w:rsidRDefault="00A73288" w:rsidP="00FC1A62">
      <w:pPr>
        <w:overflowPunct/>
        <w:spacing w:after="90"/>
        <w:ind w:left="720"/>
        <w:jc w:val="both"/>
        <w:textAlignment w:val="auto"/>
        <w:rPr>
          <w:rFonts w:ascii="Stone Sans" w:hAnsi="Stone Sans" w:cs="Stone Sans"/>
          <w:sz w:val="16"/>
          <w:szCs w:val="16"/>
        </w:rPr>
      </w:pPr>
    </w:p>
    <w:p w14:paraId="2ADA1717" w14:textId="263B387C" w:rsidR="00A73288" w:rsidRPr="00A73288" w:rsidRDefault="00A73288" w:rsidP="00A73288">
      <w:pPr>
        <w:spacing w:after="240"/>
        <w:ind w:left="720"/>
        <w:jc w:val="both"/>
        <w:rPr>
          <w:rFonts w:ascii="Stone Sans" w:hAnsi="Stone Sans" w:cs="Stone Sans"/>
          <w:b/>
          <w:bCs/>
          <w:sz w:val="16"/>
          <w:szCs w:val="16"/>
          <w:u w:val="single"/>
        </w:rPr>
      </w:pPr>
      <w:r w:rsidRPr="00A73288">
        <w:rPr>
          <w:rFonts w:ascii="Stone Sans" w:hAnsi="Stone Sans" w:cs="Stone Sans"/>
          <w:smallCaps/>
          <w:sz w:val="18"/>
          <w:szCs w:val="18"/>
        </w:rPr>
        <w:t>option:</w:t>
      </w:r>
      <w:r w:rsidRPr="00A73288">
        <w:rPr>
          <w:rFonts w:ascii="Stone Sans" w:hAnsi="Stone Sans" w:cs="Stone Sans"/>
          <w:smallCaps/>
          <w:sz w:val="18"/>
          <w:szCs w:val="18"/>
        </w:rPr>
        <w:tab/>
        <w:t>-</w:t>
      </w:r>
      <w:r>
        <w:rPr>
          <w:rFonts w:ascii="Stone Sans" w:hAnsi="Stone Sans" w:cs="Stone Sans"/>
          <w:smallCaps/>
          <w:sz w:val="18"/>
          <w:szCs w:val="18"/>
        </w:rPr>
        <w:t>LIR</w:t>
      </w:r>
      <w:r w:rsidRPr="00A73288">
        <w:rPr>
          <w:rFonts w:ascii="Stone Sans" w:hAnsi="Stone Sans" w:cs="Stone Sans"/>
          <w:smallCaps/>
          <w:sz w:val="18"/>
          <w:szCs w:val="18"/>
        </w:rPr>
        <w:tab/>
        <w:t xml:space="preserve">Hinged Base </w:t>
      </w:r>
      <w:r>
        <w:rPr>
          <w:rFonts w:ascii="Stone Sans" w:hAnsi="Stone Sans" w:cs="Stone Sans"/>
          <w:smallCaps/>
          <w:sz w:val="18"/>
          <w:szCs w:val="18"/>
        </w:rPr>
        <w:t>Fiberglass</w:t>
      </w:r>
      <w:r w:rsidRPr="00A73288">
        <w:rPr>
          <w:rFonts w:ascii="Stone Sans" w:hAnsi="Stone Sans" w:cs="Stone Sans"/>
          <w:smallCaps/>
          <w:sz w:val="18"/>
          <w:szCs w:val="18"/>
        </w:rPr>
        <w:t xml:space="preserve"> Pole</w:t>
      </w:r>
    </w:p>
    <w:p w14:paraId="0BB49A9C" w14:textId="77777777" w:rsidR="00A73288" w:rsidRPr="00A73288" w:rsidRDefault="00A73288" w:rsidP="00A73288">
      <w:pPr>
        <w:spacing w:after="90"/>
        <w:ind w:left="720"/>
        <w:jc w:val="both"/>
        <w:rPr>
          <w:rFonts w:ascii="Stone Sans" w:hAnsi="Stone Sans" w:cs="Stone Sans"/>
          <w:b/>
          <w:bCs/>
          <w:sz w:val="16"/>
          <w:szCs w:val="16"/>
          <w:u w:val="single"/>
        </w:rPr>
      </w:pPr>
      <w:r w:rsidRPr="00A73288">
        <w:rPr>
          <w:rFonts w:ascii="Stone Sans" w:hAnsi="Stone Sans" w:cs="Stone Sans"/>
          <w:smallCaps/>
          <w:sz w:val="18"/>
          <w:szCs w:val="18"/>
        </w:rPr>
        <w:t>option:</w:t>
      </w:r>
      <w:r w:rsidRPr="00A73288">
        <w:rPr>
          <w:rFonts w:ascii="Stone Sans" w:hAnsi="Stone Sans" w:cs="Stone Sans"/>
          <w:smallCaps/>
          <w:sz w:val="18"/>
          <w:szCs w:val="18"/>
        </w:rPr>
        <w:tab/>
        <w:t>-A</w:t>
      </w:r>
      <w:r w:rsidRPr="00A73288">
        <w:rPr>
          <w:rFonts w:ascii="Stone Sans" w:hAnsi="Stone Sans" w:cs="Stone Sans"/>
          <w:smallCaps/>
          <w:sz w:val="18"/>
          <w:szCs w:val="18"/>
        </w:rPr>
        <w:tab/>
        <w:t>Export Crating</w:t>
      </w:r>
    </w:p>
    <w:p w14:paraId="2A9C1090" w14:textId="77777777" w:rsidR="00A73288" w:rsidRPr="00A73288" w:rsidRDefault="00A73288" w:rsidP="00A73288">
      <w:pPr>
        <w:spacing w:after="240"/>
        <w:ind w:left="720"/>
        <w:jc w:val="both"/>
        <w:rPr>
          <w:rFonts w:ascii="Stone Sans" w:hAnsi="Stone Sans" w:cs="Stone Sans"/>
          <w:sz w:val="16"/>
          <w:szCs w:val="16"/>
        </w:rPr>
      </w:pPr>
      <w:r w:rsidRPr="00A73288">
        <w:rPr>
          <w:rFonts w:ascii="Stone Sans" w:hAnsi="Stone Sans" w:cs="Stone Sans"/>
          <w:sz w:val="16"/>
          <w:szCs w:val="16"/>
        </w:rPr>
        <w:t xml:space="preserve">The manufacturer shall crate the pole and upper bearing assembly for protection during shipping. Required for exported units.                   </w:t>
      </w:r>
    </w:p>
    <w:p w14:paraId="40343F80" w14:textId="77777777" w:rsidR="00A73288" w:rsidRPr="00A73288" w:rsidRDefault="00A73288" w:rsidP="00A73288">
      <w:pPr>
        <w:spacing w:after="240"/>
        <w:ind w:left="720"/>
        <w:jc w:val="both"/>
        <w:rPr>
          <w:rFonts w:ascii="Stone Sans" w:hAnsi="Stone Sans" w:cs="Stone Sans"/>
          <w:b/>
          <w:bCs/>
          <w:sz w:val="16"/>
          <w:szCs w:val="16"/>
          <w:u w:val="single"/>
        </w:rPr>
      </w:pPr>
      <w:r w:rsidRPr="00A73288">
        <w:rPr>
          <w:rFonts w:ascii="Stone Sans" w:hAnsi="Stone Sans" w:cs="Stone Sans"/>
          <w:smallCaps/>
          <w:sz w:val="18"/>
          <w:szCs w:val="18"/>
        </w:rPr>
        <w:t>option:</w:t>
      </w:r>
      <w:r w:rsidRPr="00A73288">
        <w:rPr>
          <w:rFonts w:ascii="Stone Sans" w:hAnsi="Stone Sans" w:cs="Stone Sans"/>
          <w:smallCaps/>
          <w:sz w:val="18"/>
          <w:szCs w:val="18"/>
        </w:rPr>
        <w:tab/>
        <w:t>-D</w:t>
      </w:r>
      <w:r w:rsidRPr="00A73288">
        <w:rPr>
          <w:rFonts w:ascii="Stone Sans" w:hAnsi="Stone Sans" w:cs="Stone Sans"/>
          <w:smallCaps/>
          <w:sz w:val="18"/>
          <w:szCs w:val="18"/>
        </w:rPr>
        <w:tab/>
        <w:t>LED Obstruction Light</w:t>
      </w:r>
    </w:p>
    <w:p w14:paraId="2F74ED83" w14:textId="77777777" w:rsidR="00A73288" w:rsidRPr="00A73288" w:rsidRDefault="00A73288" w:rsidP="00A73288">
      <w:pPr>
        <w:spacing w:after="240"/>
        <w:ind w:left="720"/>
        <w:jc w:val="both"/>
        <w:rPr>
          <w:rFonts w:ascii="Stone Sans" w:hAnsi="Stone Sans" w:cs="Stone Sans"/>
          <w:b/>
          <w:bCs/>
          <w:sz w:val="16"/>
          <w:szCs w:val="16"/>
          <w:u w:val="single"/>
        </w:rPr>
      </w:pPr>
      <w:bookmarkStart w:id="3" w:name="_Hlk17549564"/>
      <w:r w:rsidRPr="00A73288">
        <w:rPr>
          <w:rFonts w:ascii="Stone Sans" w:hAnsi="Stone Sans" w:cs="Stone Sans"/>
          <w:smallCaps/>
          <w:sz w:val="18"/>
          <w:szCs w:val="18"/>
        </w:rPr>
        <w:t>option:</w:t>
      </w:r>
      <w:r w:rsidRPr="00A73288">
        <w:rPr>
          <w:rFonts w:ascii="Stone Sans" w:hAnsi="Stone Sans" w:cs="Stone Sans"/>
          <w:smallCaps/>
          <w:sz w:val="18"/>
          <w:szCs w:val="18"/>
        </w:rPr>
        <w:tab/>
        <w:t>-E</w:t>
      </w:r>
      <w:r w:rsidRPr="00A73288">
        <w:rPr>
          <w:rFonts w:ascii="Stone Sans" w:hAnsi="Stone Sans" w:cs="Stone Sans"/>
          <w:smallCaps/>
          <w:sz w:val="18"/>
          <w:szCs w:val="18"/>
        </w:rPr>
        <w:tab/>
        <w:t>Double Obstruction Light</w:t>
      </w:r>
    </w:p>
    <w:bookmarkEnd w:id="3"/>
    <w:p w14:paraId="33C89687" w14:textId="77777777" w:rsidR="00A73288" w:rsidRPr="00A73288" w:rsidRDefault="00A73288" w:rsidP="00A73288">
      <w:pPr>
        <w:spacing w:after="240"/>
        <w:ind w:left="720"/>
        <w:jc w:val="both"/>
        <w:rPr>
          <w:rFonts w:ascii="Stone Sans" w:hAnsi="Stone Sans" w:cs="Stone Sans"/>
          <w:b/>
          <w:bCs/>
          <w:sz w:val="16"/>
          <w:szCs w:val="16"/>
          <w:u w:val="single"/>
        </w:rPr>
      </w:pPr>
      <w:r w:rsidRPr="00A73288">
        <w:rPr>
          <w:rFonts w:ascii="Stone Sans" w:hAnsi="Stone Sans" w:cs="Stone Sans"/>
          <w:smallCaps/>
          <w:sz w:val="18"/>
          <w:szCs w:val="18"/>
        </w:rPr>
        <w:t>option:</w:t>
      </w:r>
      <w:r w:rsidRPr="00A73288">
        <w:rPr>
          <w:rFonts w:ascii="Stone Sans" w:hAnsi="Stone Sans" w:cs="Stone Sans"/>
          <w:smallCaps/>
          <w:sz w:val="18"/>
          <w:szCs w:val="18"/>
        </w:rPr>
        <w:tab/>
        <w:t>-L</w:t>
      </w:r>
      <w:r w:rsidRPr="00A73288">
        <w:rPr>
          <w:rFonts w:ascii="Stone Sans" w:hAnsi="Stone Sans" w:cs="Stone Sans"/>
          <w:smallCaps/>
          <w:sz w:val="18"/>
          <w:szCs w:val="18"/>
        </w:rPr>
        <w:tab/>
        <w:t>LED Floodlight</w:t>
      </w:r>
      <w:r w:rsidRPr="00A73288">
        <w:rPr>
          <w:rFonts w:ascii="Stone Sans" w:hAnsi="Stone Sans" w:cs="Stone Sans"/>
          <w:b/>
          <w:bCs/>
          <w:sz w:val="16"/>
          <w:szCs w:val="16"/>
        </w:rPr>
        <w:t>s</w:t>
      </w:r>
    </w:p>
    <w:p w14:paraId="0999FD5C" w14:textId="1893A941" w:rsidR="00FC1A62" w:rsidRPr="00FC1A62" w:rsidRDefault="00FC1A62" w:rsidP="00FC1A62">
      <w:pPr>
        <w:overflowPunct/>
        <w:ind w:left="720"/>
        <w:textAlignment w:val="auto"/>
        <w:rPr>
          <w:rFonts w:ascii="Stone Sans" w:hAnsi="Stone Sans" w:cs="Stone Sans"/>
          <w:sz w:val="16"/>
          <w:szCs w:val="16"/>
        </w:rPr>
      </w:pPr>
    </w:p>
    <w:p w14:paraId="73996778" w14:textId="0AA66903" w:rsidR="009E751D" w:rsidRPr="00333CC5" w:rsidRDefault="008D2533" w:rsidP="00333CC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720" w:right="-18"/>
        <w:rPr>
          <w:rFonts w:ascii="Stone Sans" w:hAnsi="Stone Sans"/>
          <w:sz w:val="16"/>
          <w:szCs w:val="16"/>
        </w:rPr>
      </w:pPr>
      <w:r>
        <w:rPr>
          <w:rFonts w:ascii="Stone Sans" w:hAnsi="Stone Sans"/>
          <w:noProof/>
          <w:sz w:val="16"/>
          <w:szCs w:val="16"/>
        </w:rPr>
        <w:pict w14:anchorId="179C988D">
          <v:shape id="Text Box 2" o:spid="_x0000_s1034" type="#_x0000_t202" style="position:absolute;left:0;text-align:left;margin-left:329.25pt;margin-top:725.65pt;width:121.45pt;height:23.15pt;z-index:4;visibility:visible;mso-wrap-distance-left:9pt;mso-wrap-distance-top:3.6pt;mso-wrap-distance-right:9pt;mso-wrap-distance-bottom:3.6pt;mso-position-horizontal-relative:text;mso-position-vertical-relative:page;mso-width-relative:margin;mso-height-relative:margin;v-text-anchor:top" stroked="f">
            <v:textbox>
              <w:txbxContent>
                <w:p w14:paraId="4FDE90C1" w14:textId="465B9375" w:rsidR="00A73288" w:rsidRDefault="00A73288" w:rsidP="00A73288">
                  <w:pPr>
                    <w:pStyle w:val="DefaultText"/>
                    <w:pBdr>
                      <w:top w:val="none" w:sz="1" w:space="0" w:color="000000"/>
                      <w:left w:val="none" w:sz="1" w:space="0" w:color="000000"/>
                      <w:bottom w:val="none" w:sz="1" w:space="0" w:color="000000"/>
                    </w:pBdr>
                    <w:rPr>
                      <w:rFonts w:ascii="Stone Sans" w:hAnsi="Stone Sans"/>
                      <w:sz w:val="16"/>
                    </w:rPr>
                  </w:pPr>
                  <w:r>
                    <w:rPr>
                      <w:rFonts w:ascii="Stone Sans" w:hAnsi="Stone Sans"/>
                    </w:rPr>
                    <w:t xml:space="preserve">WC-1.4.7-LIR  </w:t>
                  </w:r>
                  <w:r>
                    <w:rPr>
                      <w:rFonts w:ascii="Stone Sans" w:hAnsi="Stone Sans"/>
                      <w:sz w:val="16"/>
                    </w:rPr>
                    <w:t>August, 2019</w:t>
                  </w:r>
                </w:p>
                <w:p w14:paraId="28641EA5" w14:textId="77777777" w:rsidR="00A73288" w:rsidRDefault="00A73288" w:rsidP="00A73288"/>
              </w:txbxContent>
            </v:textbox>
            <w10:wrap anchory="page"/>
          </v:shape>
        </w:pict>
      </w:r>
      <w:r>
        <w:rPr>
          <w:rFonts w:ascii="Stone Sans" w:hAnsi="Stone Sans"/>
          <w:noProof/>
          <w:sz w:val="16"/>
          <w:szCs w:val="16"/>
        </w:rPr>
        <w:pict w14:anchorId="5ACEC4AA">
          <v:shape id="_x0000_s1031" type="#_x0000_t75" style="position:absolute;left:0;text-align:left;margin-left:150.75pt;margin-top:578.4pt;width:61.1pt;height:109.5pt;z-index:3;mso-position-vertical-relative:page" stroked="t">
            <v:imagedata r:id="rId7" o:title="JAQ_LIR"/>
            <w10:wrap anchory="page"/>
          </v:shape>
        </w:pict>
      </w:r>
      <w:r>
        <w:rPr>
          <w:noProof/>
        </w:rPr>
        <w:pict w14:anchorId="495B9D67">
          <v:shape id="Picture 1" o:spid="_x0000_s1032" type="#_x0000_t75" style="position:absolute;left:0;text-align:left;margin-left:273.75pt;margin-top:571.55pt;width:121.5pt;height:119.25pt;z-index:-1;visibility:visible;mso-wrap-style:square;mso-position-horizontal-relative:text;mso-position-vertical-relative:page">
            <v:imagedata r:id="rId8" o:title=""/>
            <w10:wrap anchory="page"/>
          </v:shape>
        </w:pict>
      </w:r>
      <w:r w:rsidR="00FF728A" w:rsidRPr="00333CC5">
        <w:rPr>
          <w:rFonts w:ascii="Stone Sans" w:hAnsi="Stone Sans"/>
          <w:sz w:val="16"/>
          <w:szCs w:val="16"/>
        </w:rPr>
        <w:t xml:space="preserve">                                                 </w:t>
      </w:r>
    </w:p>
    <w:sectPr w:rsidR="009E751D" w:rsidRPr="00333CC5" w:rsidSect="000C1BC1">
      <w:headerReference w:type="even" r:id="rId9"/>
      <w:headerReference w:type="default" r:id="rId10"/>
      <w:pgSz w:w="12240" w:h="15840"/>
      <w:pgMar w:top="720" w:right="1260" w:bottom="288" w:left="1008"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180C" w14:textId="77777777" w:rsidR="008D2533" w:rsidRDefault="008D2533">
      <w:r>
        <w:separator/>
      </w:r>
    </w:p>
  </w:endnote>
  <w:endnote w:type="continuationSeparator" w:id="0">
    <w:p w14:paraId="64072930" w14:textId="77777777" w:rsidR="008D2533" w:rsidRDefault="008D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 Condensed">
    <w:charset w:val="00"/>
    <w:family w:val="swiss"/>
    <w:pitch w:val="variable"/>
  </w:font>
  <w:font w:name="StoneSans">
    <w:altName w:val="Calibri"/>
    <w:charset w:val="00"/>
    <w:family w:val="swiss"/>
    <w:pitch w:val="variable"/>
    <w:sig w:usb0="00000003" w:usb1="00000000" w:usb2="00000000" w:usb3="00000000" w:csb0="00000001" w:csb1="00000000"/>
  </w:font>
  <w:font w:name="Imago 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ans">
    <w:panose1 w:val="0200060306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D9AE" w14:textId="77777777" w:rsidR="008D2533" w:rsidRDefault="008D2533">
      <w:r>
        <w:separator/>
      </w:r>
    </w:p>
  </w:footnote>
  <w:footnote w:type="continuationSeparator" w:id="0">
    <w:p w14:paraId="50653947" w14:textId="77777777" w:rsidR="008D2533" w:rsidRDefault="008D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8F69" w14:textId="77777777" w:rsidR="006B03A0" w:rsidRDefault="0026275E" w:rsidP="0094186C">
    <w:pPr>
      <w:pStyle w:val="DefaultText"/>
      <w:tabs>
        <w:tab w:val="center" w:pos="4680"/>
        <w:tab w:val="right" w:pos="9792"/>
      </w:tabs>
    </w:pPr>
    <w:r>
      <w:rPr>
        <w:rFonts w:ascii="Stone Sans" w:hAnsi="Stone Sans"/>
        <w:sz w:val="32"/>
      </w:rPr>
      <w:t xml:space="preserve">   </w:t>
    </w:r>
    <w:r w:rsidR="006B03A0">
      <w:rPr>
        <w:rFonts w:ascii="Stone Sans" w:hAnsi="Stone Sans"/>
        <w:sz w:val="32"/>
      </w:rPr>
      <w:t xml:space="preserve">     P</w:t>
    </w:r>
    <w:r w:rsidR="006B03A0">
      <w:rPr>
        <w:rFonts w:ascii="Stone Sans" w:hAnsi="Stone Sans"/>
        <w:sz w:val="24"/>
      </w:rPr>
      <w:t>OINT</w:t>
    </w:r>
    <w:r w:rsidR="006B03A0">
      <w:rPr>
        <w:rFonts w:ascii="Stone Sans" w:hAnsi="Stone Sans"/>
        <w:sz w:val="32"/>
      </w:rPr>
      <w:t>S</w:t>
    </w:r>
    <w:r w:rsidR="006B03A0">
      <w:rPr>
        <w:rFonts w:ascii="Stone Sans" w:hAnsi="Stone Sans"/>
        <w:sz w:val="24"/>
      </w:rPr>
      <w:t xml:space="preserve">PEC </w:t>
    </w:r>
    <w:r w:rsidR="006B03A0">
      <w:rPr>
        <w:rFonts w:ascii="Stone Sans" w:hAnsi="Stone Sans"/>
        <w:sz w:val="32"/>
      </w:rPr>
      <w:t>S</w:t>
    </w:r>
    <w:r w:rsidR="006B03A0">
      <w:rPr>
        <w:rFonts w:ascii="Stone Sans" w:hAnsi="Stone Sans"/>
        <w:sz w:val="24"/>
      </w:rPr>
      <w:t xml:space="preserve">ERIES  </w:t>
    </w:r>
    <w:r w:rsidR="006B03A0">
      <w:rPr>
        <w:rFonts w:ascii="Stone Sans" w:hAnsi="Stone Sans"/>
        <w:sz w:val="24"/>
      </w:rPr>
      <w:tab/>
      <w:t xml:space="preserve">                     </w:t>
    </w:r>
    <w:r w:rsidR="006B03A0">
      <w:rPr>
        <w:rFonts w:ascii="Stone Sans" w:hAnsi="Stone Sans"/>
        <w:sz w:val="32"/>
      </w:rPr>
      <w:t>S</w:t>
    </w:r>
    <w:r w:rsidR="006B03A0">
      <w:rPr>
        <w:rFonts w:ascii="Stone Sans" w:hAnsi="Stone Sans"/>
        <w:sz w:val="24"/>
      </w:rPr>
      <w:t xml:space="preserve">PECIFICATION </w:t>
    </w:r>
    <w:r w:rsidR="006B03A0">
      <w:rPr>
        <w:rFonts w:ascii="Stone Sans" w:hAnsi="Stone Sans"/>
        <w:sz w:val="32"/>
      </w:rPr>
      <w:t>G</w:t>
    </w:r>
    <w:r w:rsidR="006B03A0">
      <w:rPr>
        <w:rFonts w:ascii="Stone Sans" w:hAnsi="Stone Sans"/>
        <w:sz w:val="24"/>
      </w:rPr>
      <w:t>UIDE</w:t>
    </w:r>
    <w:r w:rsidR="006B03A0">
      <w:rPr>
        <w:rFonts w:ascii="Stone Sans" w:hAnsi="Stone Sans"/>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CA69" w14:textId="77777777" w:rsidR="006B03A0" w:rsidRDefault="006B03A0" w:rsidP="0094186C">
    <w:pPr>
      <w:pStyle w:val="DefaultText"/>
      <w:tabs>
        <w:tab w:val="center" w:pos="4680"/>
        <w:tab w:val="right" w:pos="9792"/>
      </w:tabs>
    </w:pPr>
    <w:r>
      <w:rPr>
        <w:rFonts w:ascii="Stone Sans" w:hAnsi="Stone Sans"/>
        <w:sz w:val="32"/>
      </w:rPr>
      <w:t xml:space="preserve">     P</w:t>
    </w:r>
    <w:r>
      <w:rPr>
        <w:rFonts w:ascii="Stone Sans" w:hAnsi="Stone Sans"/>
        <w:sz w:val="24"/>
      </w:rPr>
      <w:t>OINT</w:t>
    </w:r>
    <w:r>
      <w:rPr>
        <w:rFonts w:ascii="Stone Sans" w:hAnsi="Stone Sans"/>
        <w:sz w:val="32"/>
      </w:rPr>
      <w:t>S</w:t>
    </w:r>
    <w:r>
      <w:rPr>
        <w:rFonts w:ascii="Stone Sans" w:hAnsi="Stone Sans"/>
        <w:sz w:val="24"/>
      </w:rPr>
      <w:t xml:space="preserve">PEC </w:t>
    </w:r>
    <w:r>
      <w:rPr>
        <w:rFonts w:ascii="Stone Sans" w:hAnsi="Stone Sans"/>
        <w:sz w:val="32"/>
      </w:rPr>
      <w:t>S</w:t>
    </w:r>
    <w:r>
      <w:rPr>
        <w:rFonts w:ascii="Stone Sans" w:hAnsi="Stone Sans"/>
        <w:sz w:val="24"/>
      </w:rPr>
      <w:t xml:space="preserve">ERIES  </w:t>
    </w:r>
    <w:r>
      <w:rPr>
        <w:rFonts w:ascii="Stone Sans" w:hAnsi="Stone Sans"/>
        <w:sz w:val="24"/>
      </w:rPr>
      <w:tab/>
      <w:t xml:space="preserve">                  </w:t>
    </w:r>
    <w:r>
      <w:rPr>
        <w:rFonts w:ascii="Stone Sans" w:hAnsi="Stone Sans"/>
        <w:sz w:val="32"/>
      </w:rPr>
      <w:t>S</w:t>
    </w:r>
    <w:r>
      <w:rPr>
        <w:rFonts w:ascii="Stone Sans" w:hAnsi="Stone Sans"/>
        <w:sz w:val="24"/>
      </w:rPr>
      <w:t xml:space="preserve">PECIFICATION </w:t>
    </w:r>
    <w:r>
      <w:rPr>
        <w:rFonts w:ascii="Stone Sans" w:hAnsi="Stone Sans"/>
        <w:sz w:val="32"/>
      </w:rPr>
      <w:t>G</w:t>
    </w:r>
    <w:r>
      <w:rPr>
        <w:rFonts w:ascii="Stone Sans" w:hAnsi="Stone Sans"/>
        <w:sz w:val="24"/>
      </w:rPr>
      <w:t>UIDE</w:t>
    </w:r>
    <w:r>
      <w:rPr>
        <w:rFonts w:ascii="Stone Sans" w:hAnsi="Stone Sans"/>
        <w:sz w:val="24"/>
      </w:rPr>
      <w:tab/>
      <w:t xml:space="preserve"> </w:t>
    </w:r>
    <w:r>
      <w:rPr>
        <w:rFonts w:ascii="Stone Sans" w:hAnsi="Stone Sans"/>
        <w:sz w:val="16"/>
      </w:rPr>
      <w:t xml:space="preserve">Page </w:t>
    </w:r>
    <w:r>
      <w:rPr>
        <w:rFonts w:ascii="Stone Sans" w:hAnsi="Stone Sans"/>
        <w:sz w:val="16"/>
      </w:rPr>
      <w:fldChar w:fldCharType="begin"/>
    </w:r>
    <w:r>
      <w:rPr>
        <w:rFonts w:ascii="Stone Sans" w:hAnsi="Stone Sans"/>
        <w:sz w:val="16"/>
      </w:rPr>
      <w:instrText>page  \* MERGEFORMAT</w:instrText>
    </w:r>
    <w:r>
      <w:rPr>
        <w:rFonts w:ascii="Stone Sans" w:hAnsi="Stone Sans"/>
        <w:sz w:val="16"/>
      </w:rPr>
      <w:fldChar w:fldCharType="separate"/>
    </w:r>
    <w:r w:rsidR="00333CC5">
      <w:rPr>
        <w:rFonts w:ascii="Stone Sans" w:hAnsi="Stone Sans"/>
        <w:noProof/>
        <w:sz w:val="16"/>
      </w:rPr>
      <w:t>3</w:t>
    </w:r>
    <w:r>
      <w:rPr>
        <w:rFonts w:ascii="Stone Sans" w:hAnsi="Stone Sans"/>
        <w:sz w:val="16"/>
      </w:rPr>
      <w:fldChar w:fldCharType="end"/>
    </w:r>
    <w:r>
      <w:rPr>
        <w:rFonts w:ascii="Stone Sans" w:hAnsi="Stone Sans"/>
        <w:sz w:val="16"/>
      </w:rPr>
      <w:t xml:space="preserve"> of </w:t>
    </w:r>
    <w:r>
      <w:rPr>
        <w:rFonts w:ascii="Stone Sans" w:hAnsi="Stone Sans"/>
        <w:sz w:val="16"/>
      </w:rPr>
      <w:fldChar w:fldCharType="begin"/>
    </w:r>
    <w:r>
      <w:rPr>
        <w:rFonts w:ascii="Stone Sans" w:hAnsi="Stone Sans"/>
        <w:sz w:val="16"/>
      </w:rPr>
      <w:instrText>numpages  \* MERGEFORMAT</w:instrText>
    </w:r>
    <w:r>
      <w:rPr>
        <w:rFonts w:ascii="Stone Sans" w:hAnsi="Stone Sans"/>
        <w:sz w:val="16"/>
      </w:rPr>
      <w:fldChar w:fldCharType="separate"/>
    </w:r>
    <w:r w:rsidR="008806C4">
      <w:rPr>
        <w:rFonts w:ascii="Stone Sans" w:hAnsi="Stone Sans"/>
        <w:noProof/>
        <w:sz w:val="16"/>
      </w:rPr>
      <w:t>1</w:t>
    </w:r>
    <w:r>
      <w:rPr>
        <w:rFonts w:ascii="Stone Sans" w:hAnsi="Stone Sans"/>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BC1"/>
    <w:rsid w:val="00032561"/>
    <w:rsid w:val="000514B4"/>
    <w:rsid w:val="000712A2"/>
    <w:rsid w:val="000C1BC1"/>
    <w:rsid w:val="000D23A5"/>
    <w:rsid w:val="000F13BC"/>
    <w:rsid w:val="00107529"/>
    <w:rsid w:val="00122966"/>
    <w:rsid w:val="00130D88"/>
    <w:rsid w:val="001554C4"/>
    <w:rsid w:val="00155BD4"/>
    <w:rsid w:val="001B2EA1"/>
    <w:rsid w:val="001B3017"/>
    <w:rsid w:val="001F6ECA"/>
    <w:rsid w:val="00213C88"/>
    <w:rsid w:val="00224C98"/>
    <w:rsid w:val="0026275E"/>
    <w:rsid w:val="00315DAE"/>
    <w:rsid w:val="00333CC5"/>
    <w:rsid w:val="0037611E"/>
    <w:rsid w:val="003B5274"/>
    <w:rsid w:val="003C0A19"/>
    <w:rsid w:val="003D0E74"/>
    <w:rsid w:val="003D67A5"/>
    <w:rsid w:val="003E4A9F"/>
    <w:rsid w:val="003F57D5"/>
    <w:rsid w:val="004667B9"/>
    <w:rsid w:val="004A6C37"/>
    <w:rsid w:val="004B408F"/>
    <w:rsid w:val="004D6C65"/>
    <w:rsid w:val="00506A81"/>
    <w:rsid w:val="00581714"/>
    <w:rsid w:val="005A540D"/>
    <w:rsid w:val="00620AC8"/>
    <w:rsid w:val="006775DC"/>
    <w:rsid w:val="006A7EF8"/>
    <w:rsid w:val="006B03A0"/>
    <w:rsid w:val="006B3186"/>
    <w:rsid w:val="006C0A62"/>
    <w:rsid w:val="006E6AAD"/>
    <w:rsid w:val="006F4985"/>
    <w:rsid w:val="0071035B"/>
    <w:rsid w:val="007131BB"/>
    <w:rsid w:val="00721D0A"/>
    <w:rsid w:val="00723FAC"/>
    <w:rsid w:val="00732BBF"/>
    <w:rsid w:val="00755E6D"/>
    <w:rsid w:val="007A2596"/>
    <w:rsid w:val="007E3A32"/>
    <w:rsid w:val="007E61DD"/>
    <w:rsid w:val="00825275"/>
    <w:rsid w:val="00826163"/>
    <w:rsid w:val="00853A6F"/>
    <w:rsid w:val="00861BF2"/>
    <w:rsid w:val="008806C4"/>
    <w:rsid w:val="008D2533"/>
    <w:rsid w:val="0094186C"/>
    <w:rsid w:val="009875AD"/>
    <w:rsid w:val="009E0072"/>
    <w:rsid w:val="009E751D"/>
    <w:rsid w:val="009F5934"/>
    <w:rsid w:val="00A42D8D"/>
    <w:rsid w:val="00A56270"/>
    <w:rsid w:val="00A73288"/>
    <w:rsid w:val="00A928F9"/>
    <w:rsid w:val="00A94A75"/>
    <w:rsid w:val="00A9744D"/>
    <w:rsid w:val="00AA16F1"/>
    <w:rsid w:val="00AD339E"/>
    <w:rsid w:val="00AE2F1A"/>
    <w:rsid w:val="00B05C56"/>
    <w:rsid w:val="00B51E3D"/>
    <w:rsid w:val="00BA2ACB"/>
    <w:rsid w:val="00BB27B6"/>
    <w:rsid w:val="00BD630A"/>
    <w:rsid w:val="00BE7FB6"/>
    <w:rsid w:val="00C14077"/>
    <w:rsid w:val="00C4211B"/>
    <w:rsid w:val="00C45421"/>
    <w:rsid w:val="00C506AE"/>
    <w:rsid w:val="00C51713"/>
    <w:rsid w:val="00C647E0"/>
    <w:rsid w:val="00C83309"/>
    <w:rsid w:val="00C950EF"/>
    <w:rsid w:val="00CD442F"/>
    <w:rsid w:val="00D34B06"/>
    <w:rsid w:val="00D37B20"/>
    <w:rsid w:val="00D53C5B"/>
    <w:rsid w:val="00D624C8"/>
    <w:rsid w:val="00E06379"/>
    <w:rsid w:val="00E756E2"/>
    <w:rsid w:val="00E81C8F"/>
    <w:rsid w:val="00F1396D"/>
    <w:rsid w:val="00F47BB4"/>
    <w:rsid w:val="00F54E68"/>
    <w:rsid w:val="00FC1A62"/>
    <w:rsid w:val="00FD3AFC"/>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1D380FF"/>
  <w15:chartTrackingRefBased/>
  <w15:docId w15:val="{E4958641-21BE-4F2F-AD2C-673D97D9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keepNext/>
      <w:outlineLvl w:val="0"/>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GillSans Condensed" w:hAnsi="GillSans Condensed"/>
      <w:b/>
      <w:bCs/>
      <w:sz w:val="28"/>
      <w:szCs w:val="28"/>
    </w:rPr>
  </w:style>
  <w:style w:type="paragraph" w:styleId="Footer">
    <w:name w:val="footer"/>
    <w:basedOn w:val="Normal"/>
    <w:rPr>
      <w:rFonts w:ascii="StoneSans" w:hAnsi="StoneSans"/>
    </w:rPr>
  </w:style>
  <w:style w:type="paragraph" w:styleId="Title">
    <w:name w:val="Title"/>
    <w:basedOn w:val="Normal"/>
    <w:qFormat/>
    <w:pPr>
      <w:keepNext/>
      <w:keepLines/>
      <w:spacing w:before="144" w:after="72"/>
      <w:jc w:val="center"/>
    </w:pPr>
    <w:rPr>
      <w:rFonts w:ascii="Imago Book" w:hAnsi="Imago Book"/>
      <w:b/>
      <w:bCs/>
      <w:sz w:val="36"/>
      <w:szCs w:val="36"/>
    </w:rPr>
  </w:style>
  <w:style w:type="paragraph" w:styleId="BodyText">
    <w:name w:val="Body Text"/>
    <w:basedOn w:val="Normal"/>
    <w:pPr>
      <w:jc w:val="both"/>
    </w:pPr>
    <w:rPr>
      <w:rFonts w:ascii="Verdana" w:hAnsi="Verdana"/>
    </w:rPr>
  </w:style>
  <w:style w:type="paragraph" w:customStyle="1" w:styleId="Footer1">
    <w:name w:val="Footer1"/>
    <w:basedOn w:val="Normal"/>
    <w:rPr>
      <w:rFonts w:ascii="StoneSans" w:hAnsi="StoneSans"/>
    </w:rPr>
  </w:style>
  <w:style w:type="paragraph" w:customStyle="1" w:styleId="DefaultText11">
    <w:name w:val="Default Text:1:1"/>
    <w:basedOn w:val="Normal"/>
    <w:rPr>
      <w:rFonts w:ascii="StoneSans" w:hAnsi="StoneSans"/>
      <w:sz w:val="18"/>
      <w:szCs w:val="18"/>
    </w:rPr>
  </w:style>
  <w:style w:type="paragraph" w:customStyle="1" w:styleId="DefaultText1">
    <w:name w:val="Default Text:1"/>
    <w:basedOn w:val="Normal"/>
    <w:rPr>
      <w:rFonts w:ascii="StoneSans" w:hAnsi="StoneSans"/>
      <w:sz w:val="18"/>
      <w:szCs w:val="18"/>
    </w:rPr>
  </w:style>
  <w:style w:type="paragraph" w:customStyle="1" w:styleId="defaultsty">
    <w:name w:val="_default.sty"/>
    <w:basedOn w:val="Normal"/>
    <w:rPr>
      <w:rFonts w:ascii="StoneSans" w:hAnsi="StoneSans"/>
      <w:sz w:val="22"/>
      <w:szCs w:val="22"/>
    </w:rPr>
  </w:style>
  <w:style w:type="paragraph" w:customStyle="1" w:styleId="Subhead">
    <w:name w:val="Subhead"/>
    <w:basedOn w:val="Normal"/>
    <w:pPr>
      <w:spacing w:before="72" w:after="72"/>
    </w:pPr>
    <w:rPr>
      <w:rFonts w:ascii="Imago Book" w:hAnsi="Imago Book"/>
      <w:b/>
      <w:bCs/>
      <w:sz w:val="22"/>
      <w:szCs w:val="22"/>
    </w:rPr>
  </w:style>
  <w:style w:type="paragraph" w:customStyle="1" w:styleId="NumberList">
    <w:name w:val="Number List"/>
    <w:basedOn w:val="Normal"/>
    <w:rPr>
      <w:rFonts w:ascii="StoneSans" w:hAnsi="StoneSans"/>
      <w:sz w:val="22"/>
      <w:szCs w:val="22"/>
    </w:rPr>
  </w:style>
  <w:style w:type="paragraph" w:customStyle="1" w:styleId="Bullet1">
    <w:name w:val="Bullet 1"/>
    <w:basedOn w:val="Normal"/>
    <w:rPr>
      <w:rFonts w:ascii="StoneSans" w:hAnsi="StoneSans"/>
      <w:sz w:val="22"/>
      <w:szCs w:val="22"/>
    </w:rPr>
  </w:style>
  <w:style w:type="paragraph" w:customStyle="1" w:styleId="Bullet">
    <w:name w:val="Bullet"/>
    <w:basedOn w:val="Normal"/>
    <w:rPr>
      <w:rFonts w:ascii="StoneSans" w:hAnsi="StoneSans"/>
      <w:sz w:val="22"/>
      <w:szCs w:val="22"/>
    </w:rPr>
  </w:style>
  <w:style w:type="paragraph" w:customStyle="1" w:styleId="BodySingle">
    <w:name w:val="Body Single"/>
    <w:basedOn w:val="Normal"/>
    <w:rPr>
      <w:rFonts w:ascii="StoneSans" w:hAnsi="StoneSans"/>
      <w:sz w:val="16"/>
      <w:szCs w:val="16"/>
    </w:rPr>
  </w:style>
  <w:style w:type="paragraph" w:customStyle="1" w:styleId="SeqLevel1">
    <w:name w:val="Seq Level 1"/>
    <w:basedOn w:val="Normal"/>
    <w:rPr>
      <w:rFonts w:ascii="StoneSans" w:hAnsi="StoneSans"/>
      <w:sz w:val="18"/>
      <w:szCs w:val="18"/>
    </w:rPr>
  </w:style>
  <w:style w:type="paragraph" w:customStyle="1" w:styleId="SeqLevel2">
    <w:name w:val="Seq Level 2"/>
    <w:basedOn w:val="Normal"/>
    <w:rPr>
      <w:rFonts w:ascii="StoneSans" w:hAnsi="StoneSans"/>
      <w:sz w:val="18"/>
      <w:szCs w:val="18"/>
    </w:rPr>
  </w:style>
  <w:style w:type="paragraph" w:customStyle="1" w:styleId="SeqLevel3">
    <w:name w:val="Seq Level 3"/>
    <w:basedOn w:val="Normal"/>
    <w:rPr>
      <w:rFonts w:ascii="StoneSans" w:hAnsi="StoneSans"/>
      <w:sz w:val="18"/>
      <w:szCs w:val="18"/>
    </w:rPr>
  </w:style>
  <w:style w:type="paragraph" w:customStyle="1" w:styleId="SeqLevel4">
    <w:name w:val="Seq Level 4"/>
    <w:basedOn w:val="Normal"/>
    <w:rPr>
      <w:rFonts w:ascii="StoneSans" w:hAnsi="StoneSans"/>
      <w:sz w:val="18"/>
      <w:szCs w:val="18"/>
    </w:rPr>
  </w:style>
  <w:style w:type="paragraph" w:customStyle="1" w:styleId="SeqLevel5">
    <w:name w:val="Seq Level 5"/>
    <w:basedOn w:val="Normal"/>
    <w:rPr>
      <w:rFonts w:ascii="StoneSans" w:hAnsi="StoneSans"/>
      <w:sz w:val="18"/>
      <w:szCs w:val="18"/>
    </w:rPr>
  </w:style>
  <w:style w:type="paragraph" w:customStyle="1" w:styleId="SeqLevel6">
    <w:name w:val="Seq Level 6"/>
    <w:basedOn w:val="Normal"/>
    <w:rPr>
      <w:rFonts w:ascii="StoneSans" w:hAnsi="StoneSans"/>
      <w:sz w:val="18"/>
      <w:szCs w:val="18"/>
    </w:rPr>
  </w:style>
  <w:style w:type="paragraph" w:customStyle="1" w:styleId="SeqLevel7">
    <w:name w:val="Seq Level 7"/>
    <w:basedOn w:val="Normal"/>
    <w:rPr>
      <w:rFonts w:ascii="StoneSans" w:hAnsi="StoneSans"/>
      <w:sz w:val="18"/>
      <w:szCs w:val="18"/>
    </w:rPr>
  </w:style>
  <w:style w:type="paragraph" w:customStyle="1" w:styleId="SeqLevel8">
    <w:name w:val="Seq Level 8"/>
    <w:basedOn w:val="Normal"/>
    <w:rPr>
      <w:rFonts w:ascii="StoneSans" w:hAnsi="StoneSans"/>
      <w:sz w:val="18"/>
      <w:szCs w:val="18"/>
    </w:rPr>
  </w:style>
  <w:style w:type="paragraph" w:customStyle="1" w:styleId="SeqLevel9">
    <w:name w:val="Seq Level 9"/>
    <w:basedOn w:val="Normal"/>
    <w:rPr>
      <w:rFonts w:ascii="StoneSans" w:hAnsi="StoneSans"/>
      <w:sz w:val="18"/>
      <w:szCs w:val="18"/>
    </w:rPr>
  </w:style>
  <w:style w:type="paragraph" w:customStyle="1" w:styleId="WPBullets">
    <w:name w:val="WP Bullets"/>
    <w:basedOn w:val="Normal"/>
    <w:rPr>
      <w:rFonts w:ascii="StoneSans" w:hAnsi="StoneSans"/>
      <w:sz w:val="18"/>
      <w:szCs w:val="18"/>
    </w:rPr>
  </w:style>
  <w:style w:type="paragraph" w:customStyle="1" w:styleId="DefaultText">
    <w:name w:val="Default Text"/>
    <w:basedOn w:val="Normal"/>
    <w:rPr>
      <w:rFonts w:ascii="StoneSans" w:hAnsi="StoneSans"/>
      <w:sz w:val="18"/>
      <w:szCs w:val="18"/>
    </w:rPr>
  </w:style>
  <w:style w:type="paragraph" w:styleId="BalloonText">
    <w:name w:val="Balloon Text"/>
    <w:basedOn w:val="Normal"/>
    <w:semiHidden/>
    <w:rsid w:val="00051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POINT OBSTRUCTION LIGHTS</vt:lpstr>
    </vt:vector>
  </TitlesOfParts>
  <Company>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OBSTRUCTION LIGHTS</dc:title>
  <dc:subject/>
  <dc:creator>Mike Callahan</dc:creator>
  <cp:keywords/>
  <cp:lastModifiedBy>Michael Callahan</cp:lastModifiedBy>
  <cp:revision>3</cp:revision>
  <cp:lastPrinted>2017-12-19T00:27:00Z</cp:lastPrinted>
  <dcterms:created xsi:type="dcterms:W3CDTF">2019-08-25T12:09:00Z</dcterms:created>
  <dcterms:modified xsi:type="dcterms:W3CDTF">2019-08-25T13:54:00Z</dcterms:modified>
</cp:coreProperties>
</file>